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331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6556257E" wp14:editId="34E94976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74B402EA" wp14:editId="38E0BD0D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460D" w14:textId="77777777" w:rsidR="00D6063A" w:rsidRPr="004E39AF" w:rsidRDefault="00D6063A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3C7E4640" w14:textId="043EE28F" w:rsidR="004C39AA" w:rsidRPr="002A65E7" w:rsidRDefault="00483F39" w:rsidP="00AE4DE5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592CA6">
        <w:rPr>
          <w:rFonts w:asciiTheme="minorHAnsi" w:hAnsiTheme="minorHAnsi" w:cs="Arial"/>
          <w:i w:val="0"/>
          <w:sz w:val="40"/>
          <w:szCs w:val="40"/>
        </w:rPr>
        <w:t>February</w:t>
      </w:r>
      <w:r w:rsidR="00D853B5">
        <w:rPr>
          <w:rFonts w:asciiTheme="minorHAnsi" w:hAnsiTheme="minorHAnsi" w:cs="Arial"/>
          <w:i w:val="0"/>
          <w:sz w:val="40"/>
          <w:szCs w:val="40"/>
        </w:rPr>
        <w:t xml:space="preserve"> 202</w:t>
      </w:r>
      <w:r w:rsidR="005706CD">
        <w:rPr>
          <w:rFonts w:asciiTheme="minorHAnsi" w:hAnsiTheme="minorHAnsi" w:cs="Arial"/>
          <w:i w:val="0"/>
          <w:sz w:val="40"/>
          <w:szCs w:val="40"/>
        </w:rPr>
        <w:t>2</w:t>
      </w:r>
    </w:p>
    <w:p w14:paraId="5359E3CF" w14:textId="77777777" w:rsidR="0085369A" w:rsidRPr="00AE4DE5" w:rsidRDefault="004C39AA" w:rsidP="00AE4DE5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AE4DE5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AE4DE5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AE4DE5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AE4DE5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AE4DE5">
        <w:rPr>
          <w:rFonts w:asciiTheme="minorHAnsi" w:hAnsiTheme="minorHAnsi" w:cs="Arial"/>
          <w:i w:val="0"/>
          <w:color w:val="FF0000"/>
          <w:u w:val="none"/>
        </w:rPr>
        <w:t>may</w:t>
      </w:r>
      <w:r w:rsidRPr="00AE4DE5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AE4DE5">
        <w:rPr>
          <w:rFonts w:asciiTheme="minorHAnsi" w:hAnsiTheme="minorHAnsi" w:cs="Arial"/>
          <w:i w:val="0"/>
          <w:color w:val="FF0000"/>
          <w:u w:val="none"/>
        </w:rPr>
        <w:t xml:space="preserve">ns and operational </w:t>
      </w:r>
      <w:proofErr w:type="gramStart"/>
      <w:r w:rsidR="00BC163D" w:rsidRPr="00AE4DE5">
        <w:rPr>
          <w:rFonts w:asciiTheme="minorHAnsi" w:hAnsiTheme="minorHAnsi" w:cs="Arial"/>
          <w:i w:val="0"/>
          <w:color w:val="FF0000"/>
          <w:u w:val="none"/>
        </w:rPr>
        <w:t>requirements</w:t>
      </w:r>
      <w:proofErr w:type="gramEnd"/>
    </w:p>
    <w:p w14:paraId="3A855EE1" w14:textId="77777777" w:rsidR="00086A5F" w:rsidRPr="00CA17EB" w:rsidRDefault="00086A5F" w:rsidP="00AE4DE5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31C399F9" w14:textId="77777777" w:rsidTr="00416156">
        <w:tc>
          <w:tcPr>
            <w:tcW w:w="1418" w:type="dxa"/>
            <w:vAlign w:val="center"/>
          </w:tcPr>
          <w:p w14:paraId="2995C00C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70F54BD2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0D6AB1B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5130D88D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59F08AF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C0FF53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0B3FA79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40BEB9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785A0D78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AE4DE5" w:rsidRPr="004528CB" w14:paraId="09B36ACA" w14:textId="77777777" w:rsidTr="00644B82">
        <w:tc>
          <w:tcPr>
            <w:tcW w:w="1418" w:type="dxa"/>
            <w:vAlign w:val="center"/>
          </w:tcPr>
          <w:p w14:paraId="37F6B628" w14:textId="08283263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810" w14:textId="11BE502C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9F164E3" w14:textId="1644C7FA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CB81F58" w14:textId="3C229898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E976CB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32FBC8" w14:textId="530F29C2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3D2" w14:textId="7068D0E3" w:rsidR="00AE4DE5" w:rsidRPr="004528CB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2BDEA06" w14:textId="7990797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C7AFE2" w14:textId="6EA98CEE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61A68E5E" w14:textId="77777777" w:rsidTr="00644B82">
        <w:tc>
          <w:tcPr>
            <w:tcW w:w="1418" w:type="dxa"/>
            <w:vAlign w:val="center"/>
          </w:tcPr>
          <w:p w14:paraId="43147A42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CA2" w14:textId="6ECC969E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8E207C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810047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F4655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E12B6D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C67F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ABE10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A7A66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282B0838" w14:textId="77777777" w:rsidTr="00644B82">
        <w:tc>
          <w:tcPr>
            <w:tcW w:w="1418" w:type="dxa"/>
            <w:vAlign w:val="center"/>
          </w:tcPr>
          <w:p w14:paraId="4DB09AF8" w14:textId="68484D60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860" w14:textId="46F9751C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E205AE8" w14:textId="2C9DBD95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A4C3A51" w14:textId="67B8839B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9660C9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FCFA07" w14:textId="6A898344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934" w14:textId="29A61C3E" w:rsidR="00AE4DE5" w:rsidRPr="004528CB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F6960B4" w14:textId="3F24D2F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AFB7CE" w14:textId="7629DD8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61CDEC1A" w14:textId="77777777" w:rsidTr="00644B82">
        <w:tc>
          <w:tcPr>
            <w:tcW w:w="1418" w:type="dxa"/>
            <w:vAlign w:val="center"/>
          </w:tcPr>
          <w:p w14:paraId="15E71088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01F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15B06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1C27E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C34426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E54A8F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63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7C997C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19047D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39E696B3" w14:textId="77777777" w:rsidTr="00644B82">
        <w:tc>
          <w:tcPr>
            <w:tcW w:w="1418" w:type="dxa"/>
            <w:vAlign w:val="center"/>
          </w:tcPr>
          <w:p w14:paraId="33E7803B" w14:textId="4BAA499E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28A8" w14:textId="73962879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3378AF9" w14:textId="2BFEBCD0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DB5969" w14:textId="3A7EC2AA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E01DAA6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2DF369" w14:textId="2DB0F073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C92" w14:textId="097CB167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A836652" w14:textId="003E602C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F923FD" w14:textId="02BF4ECA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2ED34DCB" w14:textId="77777777" w:rsidTr="00644B82">
        <w:tc>
          <w:tcPr>
            <w:tcW w:w="1418" w:type="dxa"/>
            <w:vAlign w:val="center"/>
          </w:tcPr>
          <w:p w14:paraId="5E30192F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F6D7" w14:textId="79C79BC5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047CFC" w14:textId="067D339C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3B922A" w14:textId="12E8C293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562F4BA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537F80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28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1FE0C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FE60C5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34B5EBFF" w14:textId="77777777" w:rsidTr="00644B82">
        <w:tc>
          <w:tcPr>
            <w:tcW w:w="1418" w:type="dxa"/>
            <w:vAlign w:val="center"/>
          </w:tcPr>
          <w:p w14:paraId="7B5C31B2" w14:textId="3ABF7258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69" w14:textId="32EA8BA6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411499A" w14:textId="6338477E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418165" w14:textId="669E553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A0DE17A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8FBA5E" w14:textId="43D7E99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912" w14:textId="664C1317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15F0BF" w14:textId="51A3468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C1CBD7" w14:textId="2AA6875A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6DFCDAE4" w14:textId="77777777" w:rsidTr="00644B82">
        <w:tc>
          <w:tcPr>
            <w:tcW w:w="1418" w:type="dxa"/>
            <w:vAlign w:val="center"/>
          </w:tcPr>
          <w:p w14:paraId="422B56E6" w14:textId="2B17D67D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76A" w14:textId="1707619B" w:rsidR="00AE4DE5" w:rsidRPr="00E41AD9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0A7987" w14:textId="645F266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E4F679" w14:textId="0C318F9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DD07645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5607B7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85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17D387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1ABE2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6CB31AFF" w14:textId="77777777" w:rsidTr="00644B82">
        <w:tc>
          <w:tcPr>
            <w:tcW w:w="1418" w:type="dxa"/>
            <w:vAlign w:val="center"/>
          </w:tcPr>
          <w:p w14:paraId="1866540B" w14:textId="3CAC2D1B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DD2D" w14:textId="063D3D7E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70DBBD25" w14:textId="1AF644F5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F41E51" w14:textId="011B9A2C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83BD63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964FE0" w14:textId="1FCCD83E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20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3849" w14:textId="4469B352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C1348BA" w14:textId="6D505DC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D9B2F4" w14:textId="7FD6C4F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7CA1465A" w14:textId="77777777" w:rsidTr="00644B82">
        <w:tc>
          <w:tcPr>
            <w:tcW w:w="1418" w:type="dxa"/>
            <w:vAlign w:val="center"/>
          </w:tcPr>
          <w:p w14:paraId="2E1F991B" w14:textId="4C8C5605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D04" w14:textId="79AFDAE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FFDB84" w14:textId="00C4B41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951F1B" w14:textId="3150B88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6D74BF0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891D37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774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91A2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9C276D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0D2267BB" w14:textId="77777777" w:rsidTr="00644B82">
        <w:tc>
          <w:tcPr>
            <w:tcW w:w="1418" w:type="dxa"/>
            <w:vAlign w:val="center"/>
          </w:tcPr>
          <w:p w14:paraId="5214EF05" w14:textId="1BC54C8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444" w14:textId="798C4BF4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A6D4930" w14:textId="09165518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9D9107" w14:textId="74C01C9B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0D1842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C86286" w14:textId="0B853D03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705" w14:textId="4DAA3383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9AC135A" w14:textId="1FD71048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6F47CE" w14:textId="7E6911A6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2CF63E65" w14:textId="77777777" w:rsidTr="00644B82">
        <w:tc>
          <w:tcPr>
            <w:tcW w:w="1418" w:type="dxa"/>
            <w:vAlign w:val="center"/>
          </w:tcPr>
          <w:p w14:paraId="7BF225C1" w14:textId="3ECCEB23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5F7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1F1A58" w14:textId="21883F9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429D4E" w14:textId="153EB3E6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E996C10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D37A86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948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A3B9B7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184AB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2DE9A260" w14:textId="77777777" w:rsidTr="00644B82">
        <w:tc>
          <w:tcPr>
            <w:tcW w:w="1418" w:type="dxa"/>
            <w:vAlign w:val="center"/>
          </w:tcPr>
          <w:p w14:paraId="7DC47736" w14:textId="4D30B67F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609A" w14:textId="75C2FB28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96CFC3E" w14:textId="65E7E4F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5159995" w14:textId="38CB2F71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8B1D8C6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D5F022" w14:textId="02845BB0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22</w:t>
            </w:r>
            <w:r w:rsidRPr="00D10C1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7C7" w14:textId="725CE947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41EF572" w14:textId="2C1BA6A5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BB138C" w14:textId="28D26FE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05D930A0" w14:textId="77777777" w:rsidTr="00644B82">
        <w:tc>
          <w:tcPr>
            <w:tcW w:w="1418" w:type="dxa"/>
            <w:vAlign w:val="center"/>
          </w:tcPr>
          <w:p w14:paraId="7706FF69" w14:textId="56657814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45F" w14:textId="6A6E10B5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28D9A4" w14:textId="2C2DD78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E3215FB" w14:textId="02FC82A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282413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0D68CC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75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A91D20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CF5ABF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46F532E2" w14:textId="77777777" w:rsidTr="00644B82">
        <w:tc>
          <w:tcPr>
            <w:tcW w:w="1418" w:type="dxa"/>
            <w:vAlign w:val="center"/>
          </w:tcPr>
          <w:p w14:paraId="782B186D" w14:textId="5C6600BB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78B" w14:textId="2E2159E7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74F268" w14:textId="289B93A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84617E" w14:textId="0C475BDB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99CCCD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6BBC3B" w14:textId="7E08F553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18FF" w14:textId="4055B56E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7C8C854" w14:textId="6C8299E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BA0240" w14:textId="3BD4C47C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2FDEA3A6" w14:textId="77777777" w:rsidTr="00644B82">
        <w:tc>
          <w:tcPr>
            <w:tcW w:w="1418" w:type="dxa"/>
            <w:vAlign w:val="center"/>
          </w:tcPr>
          <w:p w14:paraId="47ADD594" w14:textId="0DBC735B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18F" w14:textId="1B83D788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96A023" w14:textId="3BA0D325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8A3BD9" w14:textId="75B1A8AC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426EB9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27FDB6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F0A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DF74A4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8AB8C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2A4B6C96" w14:textId="77777777" w:rsidTr="00644B82">
        <w:tc>
          <w:tcPr>
            <w:tcW w:w="1418" w:type="dxa"/>
            <w:vAlign w:val="center"/>
          </w:tcPr>
          <w:p w14:paraId="0B38E17D" w14:textId="52BB42BD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525" w14:textId="25C7B7DA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BB0C0C7" w14:textId="0C9D5B7E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E05EF2" w14:textId="737C8F96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8A73CC8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D3C0D0" w14:textId="7C0E658B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C4A7" w14:textId="5E1A4F27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FBD1363" w14:textId="5D54E971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9D72D6" w14:textId="40036560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1E9E16A7" w14:textId="77777777" w:rsidTr="00644B82">
        <w:tc>
          <w:tcPr>
            <w:tcW w:w="1418" w:type="dxa"/>
            <w:vAlign w:val="center"/>
          </w:tcPr>
          <w:p w14:paraId="2A917F19" w14:textId="11A2269B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C4C" w14:textId="2BF045D6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D57DC2" w14:textId="2660B15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6669F" w14:textId="23D1100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ADBD860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08A2F5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0C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E8379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B67B1F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18EF0E95" w14:textId="77777777" w:rsidTr="00644B82">
        <w:tc>
          <w:tcPr>
            <w:tcW w:w="1418" w:type="dxa"/>
            <w:vAlign w:val="center"/>
          </w:tcPr>
          <w:p w14:paraId="31D7B599" w14:textId="5D88E40E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10</w:t>
            </w:r>
            <w:r w:rsidRPr="00D10C1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983" w14:textId="77A64ABD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6862A5" w14:textId="1C63943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9D156D" w14:textId="0BCB96C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4BED5C" w14:textId="77777777" w:rsidR="00AE4DE5" w:rsidRPr="00436B2F" w:rsidRDefault="00AE4DE5" w:rsidP="00AE4DE5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DB870" w14:textId="5A460334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8E9C" w14:textId="08410C04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9E0BC0F" w14:textId="31DEB8CA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9B4692" w14:textId="1D8C7E8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77B9990A" w14:textId="77777777" w:rsidTr="00644B82">
        <w:tc>
          <w:tcPr>
            <w:tcW w:w="1418" w:type="dxa"/>
            <w:vAlign w:val="center"/>
          </w:tcPr>
          <w:p w14:paraId="260F1ECE" w14:textId="14AFB2CC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2EA" w14:textId="3BB3FCE2" w:rsidR="00AE4DE5" w:rsidRPr="004528CB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99D8D2" w14:textId="2D196B63" w:rsidR="00AE4DE5" w:rsidRPr="004528CB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1FEADF" w14:textId="414CDB98" w:rsidR="00AE4DE5" w:rsidRPr="004528CB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A824D25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D66001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EDB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B3EE3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3887AC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177E2EDA" w14:textId="77777777" w:rsidTr="00644B82">
        <w:tc>
          <w:tcPr>
            <w:tcW w:w="1418" w:type="dxa"/>
            <w:vAlign w:val="center"/>
          </w:tcPr>
          <w:p w14:paraId="26310062" w14:textId="122A50B3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ADF" w14:textId="6029C261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F58BA7D" w14:textId="2F93B888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F72034" w14:textId="38910C5A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89B6015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C1BC67" w14:textId="445367A0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CCA" w14:textId="17703D2C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CD70543" w14:textId="0E2B85C2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F1BA20" w14:textId="3EDF0E11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3845DB4F" w14:textId="77777777" w:rsidTr="00644B82">
        <w:tc>
          <w:tcPr>
            <w:tcW w:w="1418" w:type="dxa"/>
            <w:vAlign w:val="center"/>
          </w:tcPr>
          <w:p w14:paraId="5ED810C6" w14:textId="336AEF36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2E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6419B" w14:textId="1826BC2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CFB86A" w14:textId="1C3AD5B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1E2A3EF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B7D12D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4E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23D67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9A874F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4937C55D" w14:textId="77777777" w:rsidTr="00644B82">
        <w:tc>
          <w:tcPr>
            <w:tcW w:w="1418" w:type="dxa"/>
            <w:vAlign w:val="center"/>
          </w:tcPr>
          <w:p w14:paraId="6AFB380B" w14:textId="00573C50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FBD" w14:textId="194B57ED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76F54F" w14:textId="424ED07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ADB4C3" w14:textId="12D2F6B2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9FC673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19D86" w14:textId="2F9ED5F8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27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FC04" w14:textId="07C8C7DD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6D4F33B" w14:textId="2B45A5C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83E6BD" w14:textId="36B72650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50BB0D13" w14:textId="77777777" w:rsidTr="00644B82">
        <w:tc>
          <w:tcPr>
            <w:tcW w:w="1418" w:type="dxa"/>
            <w:vAlign w:val="center"/>
          </w:tcPr>
          <w:p w14:paraId="7B9B5F6B" w14:textId="2867BFD0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7586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B14DA6" w14:textId="326CD842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FCCD72" w14:textId="210E089B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46256B9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A5B58C" w14:textId="7777777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A7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DBD6C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38B66C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404075A8" w14:textId="77777777" w:rsidTr="00644B82">
        <w:tc>
          <w:tcPr>
            <w:tcW w:w="1418" w:type="dxa"/>
            <w:vAlign w:val="center"/>
          </w:tcPr>
          <w:p w14:paraId="32F16274" w14:textId="67B9323D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9BB" w14:textId="183078D8" w:rsidR="00AE4DE5" w:rsidRPr="004528CB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4209D" w14:textId="2247C25B" w:rsidR="00AE4DE5" w:rsidRPr="004528CB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B3ED3F" w14:textId="64A17D10" w:rsidR="00AE4DE5" w:rsidRPr="004528CB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A144E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DE3D66" w14:textId="0E08FD24" w:rsidR="00AE4DE5" w:rsidRPr="00436B2F" w:rsidRDefault="00AE4DE5" w:rsidP="00AE4DE5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Feb 28</w:t>
            </w:r>
            <w:r w:rsidRPr="008D3E28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ADA" w14:textId="79497FC1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006BAE6" w14:textId="7D56AE8B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CCAE5" w14:textId="70E787EE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1F94200A" w14:textId="77777777" w:rsidTr="00644B82">
        <w:tc>
          <w:tcPr>
            <w:tcW w:w="1418" w:type="dxa"/>
            <w:vAlign w:val="center"/>
          </w:tcPr>
          <w:p w14:paraId="03EE7392" w14:textId="2F365632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ABA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43C599" w14:textId="6C28731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7003428" w14:textId="14B12D6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DDDB78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58297" w14:textId="77777777" w:rsidR="00AE4DE5" w:rsidRPr="00436B2F" w:rsidRDefault="00AE4DE5" w:rsidP="00AE4DE5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39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98C448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AEA246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5708E7AB" w14:textId="77777777" w:rsidTr="00644B82">
        <w:tc>
          <w:tcPr>
            <w:tcW w:w="1418" w:type="dxa"/>
            <w:vAlign w:val="center"/>
          </w:tcPr>
          <w:p w14:paraId="109DD37D" w14:textId="589B736A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A33" w14:textId="7277154A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BDF0B50" w14:textId="3E3A746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C1CC29" w14:textId="7F8C237D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3C22166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884476" w14:textId="75F5ADD8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6C0" w14:textId="4FC317A8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568351" w14:textId="009AB489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F8A619" w14:textId="32BC65D0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4A4CFD86" w14:textId="77777777" w:rsidTr="009E4596">
        <w:tc>
          <w:tcPr>
            <w:tcW w:w="1418" w:type="dxa"/>
            <w:vAlign w:val="center"/>
          </w:tcPr>
          <w:p w14:paraId="0BAC7C1E" w14:textId="52958884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13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1403E" w14:textId="784193C6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A3335" w14:textId="2F375195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E9B6A4C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49C1B3" w14:textId="77777777" w:rsidR="00AE4DE5" w:rsidRPr="00436B2F" w:rsidRDefault="00AE4DE5" w:rsidP="00AE4DE5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AC91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12DE3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EA3702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E4DE5" w:rsidRPr="004528CB" w14:paraId="01614DBA" w14:textId="77777777" w:rsidTr="009E4596">
        <w:tc>
          <w:tcPr>
            <w:tcW w:w="1418" w:type="dxa"/>
            <w:vAlign w:val="center"/>
          </w:tcPr>
          <w:p w14:paraId="06A6E78F" w14:textId="3CC305A8" w:rsidR="00AE4DE5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Feb 15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F50" w14:textId="7846F7AC" w:rsidR="00AE4DE5" w:rsidRPr="00B76C7F" w:rsidRDefault="00CA2DF8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00879E7" w14:textId="47B10F6C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396496" w14:textId="43164064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D4CE3E" w14:textId="77777777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91530" w14:textId="410C9467" w:rsidR="00AE4DE5" w:rsidRPr="00B76C7F" w:rsidRDefault="00AE4DE5" w:rsidP="00AE4DE5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529" w14:textId="0A6F5A9B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02DDC1" w14:textId="38AA1A6A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01F002" w14:textId="7F74A34F" w:rsidR="00AE4DE5" w:rsidRPr="00B76C7F" w:rsidRDefault="00AE4DE5" w:rsidP="00AE4DE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16321" w:rsidRPr="004528CB" w14:paraId="52843834" w14:textId="77777777" w:rsidTr="008D3E28">
        <w:tc>
          <w:tcPr>
            <w:tcW w:w="1418" w:type="dxa"/>
            <w:vAlign w:val="center"/>
          </w:tcPr>
          <w:p w14:paraId="0CEF999D" w14:textId="4DA30D50" w:rsidR="00D16321" w:rsidRDefault="00D16321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E4C29F" w14:textId="77777777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0B4803" w14:textId="4D609C3D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D648A6" w14:textId="06CEFA2F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7ADCC91" w14:textId="77777777" w:rsidR="00D16321" w:rsidRPr="00B76C7F" w:rsidRDefault="00D16321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8D9C5C" w14:textId="77777777" w:rsidR="00D16321" w:rsidRPr="00B76C7F" w:rsidRDefault="00D16321" w:rsidP="008D3E2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B44C6A" w14:textId="77777777" w:rsidR="00D16321" w:rsidRPr="00B76C7F" w:rsidRDefault="00D16321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E453ED" w14:textId="77777777" w:rsidR="00D16321" w:rsidRPr="00B76C7F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487A3" w14:textId="77777777" w:rsidR="00D16321" w:rsidRPr="00B76C7F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356D0160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31DA9B97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2A8FAFEC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655CAFD2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2FD2093F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For navigational safety it is important that vessels requiring entry to or egress from King Po</w:t>
      </w:r>
      <w:r w:rsidR="000E5B1C" w:rsidRPr="00C236D2">
        <w:rPr>
          <w:rFonts w:asciiTheme="minorHAnsi" w:hAnsiTheme="minorHAnsi" w:cs="Arial"/>
          <w:sz w:val="28"/>
          <w:szCs w:val="28"/>
        </w:rPr>
        <w:t>i</w:t>
      </w:r>
      <w:r w:rsidRPr="00C236D2">
        <w:rPr>
          <w:rFonts w:asciiTheme="minorHAnsi" w:hAnsiTheme="minorHAnsi" w:cs="Arial"/>
          <w:sz w:val="28"/>
          <w:szCs w:val="28"/>
        </w:rPr>
        <w:t xml:space="preserve">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are aware of scheduled ferry services operating from </w:t>
      </w:r>
      <w:proofErr w:type="spellStart"/>
      <w:r w:rsidRPr="00C236D2">
        <w:rPr>
          <w:rFonts w:asciiTheme="minorHAnsi" w:hAnsiTheme="minorHAnsi" w:cs="Arial"/>
          <w:sz w:val="28"/>
          <w:szCs w:val="28"/>
        </w:rPr>
        <w:t>Millbay</w:t>
      </w:r>
      <w:proofErr w:type="spellEnd"/>
      <w:r w:rsidRPr="00C236D2">
        <w:rPr>
          <w:rFonts w:asciiTheme="minorHAnsi" w:hAnsiTheme="minorHAnsi" w:cs="Arial"/>
          <w:sz w:val="28"/>
          <w:szCs w:val="28"/>
        </w:rPr>
        <w:t>.</w:t>
      </w:r>
    </w:p>
    <w:p w14:paraId="27B97654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Passage is prohibited whilst large vessels are manoeuvring in the outer harbour area.</w:t>
      </w:r>
    </w:p>
    <w:p w14:paraId="10FD3016" w14:textId="77777777" w:rsidR="009D03D4" w:rsidRPr="00C236D2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leaving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 there is a schedule of ferry movements displayed above and skippers are reminded to familiarise themselves with this information prior to planning departure.</w:t>
      </w:r>
    </w:p>
    <w:p w14:paraId="5C2A7EFA" w14:textId="77777777" w:rsidR="002423E0" w:rsidRPr="00C236D2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entering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we request skippers contact “King Point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ina” on VHF Ch12 for any c</w:t>
      </w:r>
      <w:r w:rsidR="00A33E27" w:rsidRPr="00C236D2">
        <w:rPr>
          <w:rFonts w:asciiTheme="minorHAnsi" w:hAnsiTheme="minorHAnsi" w:cs="Arial"/>
          <w:sz w:val="28"/>
          <w:szCs w:val="28"/>
        </w:rPr>
        <w:t>han</w:t>
      </w:r>
      <w:r w:rsidRPr="00C236D2">
        <w:rPr>
          <w:rFonts w:asciiTheme="minorHAnsi" w:hAnsiTheme="minorHAnsi" w:cs="Arial"/>
          <w:sz w:val="28"/>
          <w:szCs w:val="28"/>
        </w:rPr>
        <w:t>ges to the ferry schedule.</w:t>
      </w:r>
    </w:p>
    <w:sectPr w:rsidR="002423E0" w:rsidRPr="00C236D2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2E4B"/>
    <w:multiLevelType w:val="hybridMultilevel"/>
    <w:tmpl w:val="BC34B836"/>
    <w:lvl w:ilvl="0" w:tplc="23921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C5623E9"/>
    <w:multiLevelType w:val="hybridMultilevel"/>
    <w:tmpl w:val="B0263064"/>
    <w:lvl w:ilvl="0" w:tplc="F3F0D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7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48FC"/>
    <w:rsid w:val="00066D04"/>
    <w:rsid w:val="0007105D"/>
    <w:rsid w:val="000831CD"/>
    <w:rsid w:val="00083262"/>
    <w:rsid w:val="00086A5F"/>
    <w:rsid w:val="000A436F"/>
    <w:rsid w:val="000A7AB3"/>
    <w:rsid w:val="000A7CAD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28C3"/>
    <w:rsid w:val="000F34BD"/>
    <w:rsid w:val="000F6B49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5880"/>
    <w:rsid w:val="00207DEC"/>
    <w:rsid w:val="00217D2D"/>
    <w:rsid w:val="00223502"/>
    <w:rsid w:val="0022354E"/>
    <w:rsid w:val="00226AC6"/>
    <w:rsid w:val="00230F93"/>
    <w:rsid w:val="00231CC0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411F"/>
    <w:rsid w:val="002E4EE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C78"/>
    <w:rsid w:val="00353CA2"/>
    <w:rsid w:val="003600B4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E5BAE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842E6"/>
    <w:rsid w:val="004903CE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06CD"/>
    <w:rsid w:val="00572CB4"/>
    <w:rsid w:val="00575C10"/>
    <w:rsid w:val="00577817"/>
    <w:rsid w:val="00577ABF"/>
    <w:rsid w:val="00583A0C"/>
    <w:rsid w:val="00585BBF"/>
    <w:rsid w:val="0058641C"/>
    <w:rsid w:val="00592CA6"/>
    <w:rsid w:val="00594700"/>
    <w:rsid w:val="00595F84"/>
    <w:rsid w:val="00595FF0"/>
    <w:rsid w:val="005A42D1"/>
    <w:rsid w:val="005A66D9"/>
    <w:rsid w:val="005A7E6E"/>
    <w:rsid w:val="005B04A4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D6111"/>
    <w:rsid w:val="006E047C"/>
    <w:rsid w:val="006E54EF"/>
    <w:rsid w:val="006E5B4F"/>
    <w:rsid w:val="006F1446"/>
    <w:rsid w:val="006F28CF"/>
    <w:rsid w:val="007017B0"/>
    <w:rsid w:val="007067FD"/>
    <w:rsid w:val="00711493"/>
    <w:rsid w:val="007130F2"/>
    <w:rsid w:val="00714ACC"/>
    <w:rsid w:val="00723F4A"/>
    <w:rsid w:val="00725EB0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58C"/>
    <w:rsid w:val="007565B5"/>
    <w:rsid w:val="0076087D"/>
    <w:rsid w:val="00782A2A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7F5CF2"/>
    <w:rsid w:val="00805D6D"/>
    <w:rsid w:val="00810D8E"/>
    <w:rsid w:val="00810F06"/>
    <w:rsid w:val="00830757"/>
    <w:rsid w:val="00836794"/>
    <w:rsid w:val="008403B1"/>
    <w:rsid w:val="0084237C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D3E28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67A3B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E4DE5"/>
    <w:rsid w:val="00AF3CC7"/>
    <w:rsid w:val="00AF56AE"/>
    <w:rsid w:val="00B0429C"/>
    <w:rsid w:val="00B06480"/>
    <w:rsid w:val="00B13732"/>
    <w:rsid w:val="00B15A8C"/>
    <w:rsid w:val="00B15FCD"/>
    <w:rsid w:val="00B17BBA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24D"/>
    <w:rsid w:val="00C11461"/>
    <w:rsid w:val="00C16859"/>
    <w:rsid w:val="00C171B6"/>
    <w:rsid w:val="00C20406"/>
    <w:rsid w:val="00C21CF0"/>
    <w:rsid w:val="00C236D2"/>
    <w:rsid w:val="00C246E5"/>
    <w:rsid w:val="00C30B1A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2DF8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0C18"/>
    <w:rsid w:val="00D11910"/>
    <w:rsid w:val="00D16321"/>
    <w:rsid w:val="00D16B7D"/>
    <w:rsid w:val="00D200F1"/>
    <w:rsid w:val="00D23844"/>
    <w:rsid w:val="00D26F32"/>
    <w:rsid w:val="00D31234"/>
    <w:rsid w:val="00D348D0"/>
    <w:rsid w:val="00D358B1"/>
    <w:rsid w:val="00D41E38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53B5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A619C"/>
    <w:rsid w:val="00DC3F91"/>
    <w:rsid w:val="00DC719D"/>
    <w:rsid w:val="00DE3085"/>
    <w:rsid w:val="00DE71C0"/>
    <w:rsid w:val="00DF0E46"/>
    <w:rsid w:val="00DF1A49"/>
    <w:rsid w:val="00DF4F44"/>
    <w:rsid w:val="00E03990"/>
    <w:rsid w:val="00E05818"/>
    <w:rsid w:val="00E074C0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1AD9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6711"/>
    <w:rsid w:val="00EA7637"/>
    <w:rsid w:val="00EB2383"/>
    <w:rsid w:val="00EC4C7C"/>
    <w:rsid w:val="00EC5CD5"/>
    <w:rsid w:val="00ED1281"/>
    <w:rsid w:val="00ED209E"/>
    <w:rsid w:val="00EE47A8"/>
    <w:rsid w:val="00EE5D59"/>
    <w:rsid w:val="00EE6D0B"/>
    <w:rsid w:val="00EF1FE9"/>
    <w:rsid w:val="00EF6323"/>
    <w:rsid w:val="00EF6865"/>
    <w:rsid w:val="00F12D21"/>
    <w:rsid w:val="00F20AE6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5C4B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AAE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EB03-21A8-41EF-9E0D-C8E144C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8</TotalTime>
  <Pages>1</Pages>
  <Words>261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6</cp:revision>
  <cp:lastPrinted>2019-08-23T13:54:00Z</cp:lastPrinted>
  <dcterms:created xsi:type="dcterms:W3CDTF">2021-05-23T11:22:00Z</dcterms:created>
  <dcterms:modified xsi:type="dcterms:W3CDTF">2021-06-13T13:15:00Z</dcterms:modified>
</cp:coreProperties>
</file>